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89958" w14:textId="4A2DBE87" w:rsidR="00BB3CE9" w:rsidRPr="00C44807" w:rsidRDefault="007F2A9D" w:rsidP="00AF1F7C">
      <w:pPr>
        <w:tabs>
          <w:tab w:val="center" w:pos="6210"/>
        </w:tabs>
        <w:jc w:val="center"/>
        <w:rPr>
          <w:rFonts w:ascii="Open Sans" w:hAnsi="Open Sans" w:cs="Open Sans"/>
          <w:sz w:val="36"/>
          <w:lang w:val="en-GB"/>
        </w:rPr>
      </w:pPr>
      <w:r w:rsidRPr="00BE37A3">
        <w:rPr>
          <w:noProof/>
          <w:color w:val="FF0000"/>
          <w:lang w:val="en-CA" w:eastAsia="en-CA"/>
        </w:rPr>
        <w:drawing>
          <wp:anchor distT="0" distB="0" distL="114300" distR="114300" simplePos="0" relativeHeight="251659264" behindDoc="1" locked="0" layoutInCell="1" allowOverlap="0" wp14:anchorId="57F30DB2" wp14:editId="6921232E">
            <wp:simplePos x="0" y="0"/>
            <wp:positionH relativeFrom="column">
              <wp:posOffset>0</wp:posOffset>
            </wp:positionH>
            <wp:positionV relativeFrom="paragraph">
              <wp:posOffset>0</wp:posOffset>
            </wp:positionV>
            <wp:extent cx="1163955" cy="981075"/>
            <wp:effectExtent l="0" t="0" r="0" b="9525"/>
            <wp:wrapTight wrapText="bothSides">
              <wp:wrapPolygon edited="0">
                <wp:start x="0" y="0"/>
                <wp:lineTo x="0" y="21390"/>
                <wp:lineTo x="21211" y="21390"/>
                <wp:lineTo x="21211" y="0"/>
                <wp:lineTo x="0" y="0"/>
              </wp:wrapPolygon>
            </wp:wrapTight>
            <wp:docPr id="5" name="Picture 5" descr="\\diocese-srv-dc1\shares\home\tphibbs\My Documents\Office stuff\logos\jpg\DioceseOfHuron-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ocese-srv-dc1\shares\home\tphibbs\My Documents\Office stuff\logos\jpg\DioceseOfHuron-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95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3CE9" w:rsidRPr="00C44807">
        <w:rPr>
          <w:rFonts w:ascii="Open Sans" w:hAnsi="Open Sans" w:cs="Open Sans"/>
          <w:b/>
          <w:sz w:val="28"/>
          <w:lang w:val="en-GB"/>
        </w:rPr>
        <w:t>The Incorporated Synod of the Diocese of Huron</w:t>
      </w:r>
    </w:p>
    <w:p w14:paraId="359FA002" w14:textId="122D5442" w:rsidR="00BB3CE9" w:rsidRDefault="00BB3CE9" w:rsidP="00AF1F7C">
      <w:pPr>
        <w:tabs>
          <w:tab w:val="center" w:pos="6210"/>
        </w:tabs>
        <w:jc w:val="center"/>
        <w:rPr>
          <w:rFonts w:ascii="Open Sans" w:hAnsi="Open Sans" w:cs="Open Sans"/>
          <w:b/>
          <w:lang w:val="en-GB"/>
        </w:rPr>
      </w:pPr>
      <w:r w:rsidRPr="00C44807">
        <w:rPr>
          <w:rFonts w:ascii="Open Sans" w:hAnsi="Open Sans" w:cs="Open Sans"/>
          <w:b/>
          <w:lang w:val="en-GB"/>
        </w:rPr>
        <w:t>The Anglican Church of Canada</w:t>
      </w:r>
    </w:p>
    <w:p w14:paraId="47CA3ACD" w14:textId="77777777" w:rsidR="00BB3CE9" w:rsidRDefault="00BB3CE9" w:rsidP="00BB3CE9">
      <w:pPr>
        <w:tabs>
          <w:tab w:val="center" w:pos="6210"/>
        </w:tabs>
        <w:jc w:val="both"/>
        <w:rPr>
          <w:rFonts w:ascii="Open Sans" w:hAnsi="Open Sans" w:cs="Open Sans"/>
          <w:b/>
          <w:lang w:val="en-GB"/>
        </w:rPr>
      </w:pPr>
    </w:p>
    <w:p w14:paraId="1F4767CF" w14:textId="77777777" w:rsidR="00BB3CE9" w:rsidRDefault="00BB3CE9" w:rsidP="00DC7B87">
      <w:pPr>
        <w:rPr>
          <w:rFonts w:ascii="Open Sans" w:hAnsi="Open Sans" w:cs="Open Sans"/>
        </w:rPr>
      </w:pPr>
    </w:p>
    <w:p w14:paraId="788B443D" w14:textId="77777777" w:rsidR="007F2A9D" w:rsidRDefault="007F2A9D" w:rsidP="00DC7B87">
      <w:pPr>
        <w:rPr>
          <w:rFonts w:ascii="Open Sans" w:hAnsi="Open Sans" w:cs="Open Sans"/>
        </w:rPr>
      </w:pPr>
    </w:p>
    <w:p w14:paraId="6F71894A" w14:textId="77777777" w:rsidR="007F2A9D" w:rsidRDefault="007F2A9D" w:rsidP="00DC7B87">
      <w:pPr>
        <w:rPr>
          <w:rFonts w:ascii="Open Sans" w:hAnsi="Open Sans" w:cs="Open Sans"/>
        </w:rPr>
      </w:pPr>
    </w:p>
    <w:p w14:paraId="6E6F0C4E" w14:textId="71ACCB39" w:rsidR="00DC7B87" w:rsidRPr="00817647" w:rsidRDefault="00DC7B87" w:rsidP="00DC7B87">
      <w:pPr>
        <w:rPr>
          <w:rFonts w:ascii="Open Sans" w:hAnsi="Open Sans" w:cs="Open Sans"/>
        </w:rPr>
      </w:pPr>
      <w:r>
        <w:rPr>
          <w:rFonts w:ascii="Open Sans" w:hAnsi="Open Sans" w:cs="Open Sans"/>
        </w:rPr>
        <w:t>January 6, 2022.</w:t>
      </w:r>
    </w:p>
    <w:p w14:paraId="35380785" w14:textId="77777777" w:rsidR="00DC7B87" w:rsidRDefault="00DC7B87" w:rsidP="00DC7B87">
      <w:pPr>
        <w:rPr>
          <w:rFonts w:ascii="Open Sans" w:hAnsi="Open Sans" w:cs="Open Sans"/>
          <w:b/>
          <w:bCs/>
          <w:sz w:val="28"/>
          <w:szCs w:val="28"/>
        </w:rPr>
      </w:pPr>
    </w:p>
    <w:p w14:paraId="41854478" w14:textId="77777777" w:rsidR="00DC7B87" w:rsidRPr="005D3FE7" w:rsidRDefault="00DC7B87" w:rsidP="00DC7B87">
      <w:pPr>
        <w:rPr>
          <w:rFonts w:ascii="Open Sans" w:hAnsi="Open Sans" w:cs="Open Sans"/>
          <w:b/>
          <w:bCs/>
          <w:sz w:val="28"/>
          <w:szCs w:val="28"/>
        </w:rPr>
      </w:pPr>
      <w:r w:rsidRPr="005D3FE7">
        <w:rPr>
          <w:rFonts w:ascii="Open Sans" w:hAnsi="Open Sans" w:cs="Open Sans"/>
          <w:b/>
          <w:bCs/>
          <w:sz w:val="28"/>
          <w:szCs w:val="28"/>
        </w:rPr>
        <w:t xml:space="preserve">2022 Insurance Premium </w:t>
      </w:r>
      <w:r>
        <w:rPr>
          <w:rFonts w:ascii="Open Sans" w:hAnsi="Open Sans" w:cs="Open Sans"/>
          <w:b/>
          <w:bCs/>
          <w:sz w:val="28"/>
          <w:szCs w:val="28"/>
        </w:rPr>
        <w:t xml:space="preserve">Renewal </w:t>
      </w:r>
      <w:r w:rsidRPr="005D3FE7">
        <w:rPr>
          <w:rFonts w:ascii="Open Sans" w:hAnsi="Open Sans" w:cs="Open Sans"/>
          <w:b/>
          <w:bCs/>
          <w:sz w:val="28"/>
          <w:szCs w:val="28"/>
        </w:rPr>
        <w:t>Update</w:t>
      </w:r>
    </w:p>
    <w:p w14:paraId="30A0908D" w14:textId="77777777" w:rsidR="00DC7B87" w:rsidRPr="005D3FE7" w:rsidRDefault="00DC7B87" w:rsidP="00DC7B87">
      <w:pPr>
        <w:rPr>
          <w:rFonts w:ascii="Open Sans" w:hAnsi="Open Sans" w:cs="Open Sans"/>
        </w:rPr>
      </w:pPr>
    </w:p>
    <w:p w14:paraId="1AD64CB6" w14:textId="77777777" w:rsidR="00DC7B87" w:rsidRDefault="00DC7B87" w:rsidP="00DC7B87">
      <w:pPr>
        <w:rPr>
          <w:rFonts w:ascii="Open Sans" w:hAnsi="Open Sans" w:cs="Open Sans"/>
        </w:rPr>
      </w:pPr>
      <w:r w:rsidRPr="005D3FE7">
        <w:rPr>
          <w:rFonts w:ascii="Open Sans" w:hAnsi="Open Sans" w:cs="Open Sans"/>
        </w:rPr>
        <w:t>Dear Clergy, Wardens &amp; Treasurers,</w:t>
      </w:r>
    </w:p>
    <w:p w14:paraId="2A49B3A4" w14:textId="77777777" w:rsidR="00DC7B87" w:rsidRDefault="00DC7B87" w:rsidP="00DC7B87">
      <w:pPr>
        <w:rPr>
          <w:rFonts w:ascii="Open Sans" w:hAnsi="Open Sans" w:cs="Open Sans"/>
        </w:rPr>
      </w:pPr>
    </w:p>
    <w:p w14:paraId="687D6607" w14:textId="0B5CA357" w:rsidR="00DC7B87" w:rsidRPr="005D3FE7" w:rsidRDefault="00DC7B87" w:rsidP="00DC7B87">
      <w:pPr>
        <w:rPr>
          <w:rFonts w:ascii="Open Sans" w:hAnsi="Open Sans" w:cs="Open Sans"/>
        </w:rPr>
      </w:pPr>
      <w:r>
        <w:rPr>
          <w:rFonts w:ascii="Open Sans" w:hAnsi="Open Sans" w:cs="Open Sans"/>
        </w:rPr>
        <w:t xml:space="preserve">We pray </w:t>
      </w:r>
      <w:r w:rsidR="00BD45D2">
        <w:rPr>
          <w:rFonts w:ascii="Open Sans" w:hAnsi="Open Sans" w:cs="Open Sans"/>
        </w:rPr>
        <w:t>that</w:t>
      </w:r>
      <w:r>
        <w:rPr>
          <w:rFonts w:ascii="Open Sans" w:hAnsi="Open Sans" w:cs="Open Sans"/>
        </w:rPr>
        <w:t xml:space="preserve"> you have had a joyous and holy Christmas in what has been another unusual year.</w:t>
      </w:r>
    </w:p>
    <w:p w14:paraId="2DC01760" w14:textId="77777777" w:rsidR="00DC7B87" w:rsidRDefault="00DC7B87" w:rsidP="00DC7B87">
      <w:pPr>
        <w:rPr>
          <w:rFonts w:ascii="Open Sans" w:hAnsi="Open Sans" w:cs="Open Sans"/>
        </w:rPr>
      </w:pPr>
    </w:p>
    <w:p w14:paraId="3D4D88E1" w14:textId="77777777" w:rsidR="00DC7B87" w:rsidRDefault="00DC7B87" w:rsidP="00DC7B87">
      <w:pPr>
        <w:rPr>
          <w:rFonts w:ascii="Open Sans" w:hAnsi="Open Sans" w:cs="Open Sans"/>
        </w:rPr>
      </w:pPr>
      <w:r>
        <w:rPr>
          <w:rFonts w:ascii="Open Sans" w:hAnsi="Open Sans" w:cs="Open Sans"/>
        </w:rPr>
        <w:t>As we now step into 2022, we want to provide you with an update regarding the insurance renewal premium for property and liability insurance for the diocese. Invoices will be mailed out in January. Premiums for 2022 will increase approximately 7% in total. This increase is certainly partially driven by the building inflation component at 3%, which is part of the property coverage.  It remains a “hard” insurance marketplace, driven by high insurance risk and continued economic turmoil and investment instability.</w:t>
      </w:r>
    </w:p>
    <w:p w14:paraId="6288F2C2" w14:textId="77777777" w:rsidR="00DC7B87" w:rsidRDefault="00DC7B87" w:rsidP="00DC7B87">
      <w:pPr>
        <w:rPr>
          <w:rFonts w:ascii="Open Sans" w:hAnsi="Open Sans" w:cs="Open Sans"/>
        </w:rPr>
      </w:pPr>
    </w:p>
    <w:p w14:paraId="3AD5E035" w14:textId="77777777" w:rsidR="00DC7B87" w:rsidRDefault="00DC7B87" w:rsidP="00DC7B87">
      <w:pPr>
        <w:rPr>
          <w:rFonts w:ascii="Open Sans" w:hAnsi="Open Sans" w:cs="Open Sans"/>
        </w:rPr>
      </w:pPr>
      <w:r>
        <w:rPr>
          <w:rFonts w:ascii="Open Sans" w:hAnsi="Open Sans" w:cs="Open Sans"/>
        </w:rPr>
        <w:t>We want to advise you of the work that the Insurance Task Force has been doing on your behalf. This group was struck to review and strategize for new ways to approach our insurance needs and requirements. They have been exploring options for parishes with our broker and we want you to be aware of the following:</w:t>
      </w:r>
    </w:p>
    <w:p w14:paraId="3A072207" w14:textId="77777777" w:rsidR="00DC7B87" w:rsidRDefault="00DC7B87" w:rsidP="00DC7B87">
      <w:pPr>
        <w:rPr>
          <w:rFonts w:ascii="Open Sans" w:hAnsi="Open Sans" w:cs="Open Sans"/>
        </w:rPr>
      </w:pPr>
    </w:p>
    <w:p w14:paraId="3EB1390A" w14:textId="07DED896" w:rsidR="00DC7B87" w:rsidRDefault="00DC7B87" w:rsidP="00DC7B87">
      <w:pPr>
        <w:pStyle w:val="ListParagraph"/>
        <w:numPr>
          <w:ilvl w:val="0"/>
          <w:numId w:val="11"/>
        </w:numPr>
        <w:rPr>
          <w:rFonts w:ascii="Open Sans" w:hAnsi="Open Sans" w:cs="Open Sans"/>
        </w:rPr>
      </w:pPr>
      <w:r>
        <w:rPr>
          <w:rFonts w:ascii="Open Sans" w:hAnsi="Open Sans" w:cs="Open Sans"/>
        </w:rPr>
        <w:t xml:space="preserve">In January, all parishes will receive (by email) a listing of the property details that we/and the broker have on file. </w:t>
      </w:r>
      <w:r w:rsidR="00E27097">
        <w:rPr>
          <w:rFonts w:ascii="Open Sans" w:hAnsi="Open Sans" w:cs="Open Sans"/>
        </w:rPr>
        <w:t>Providing and maintaining</w:t>
      </w:r>
      <w:r>
        <w:rPr>
          <w:rFonts w:ascii="Open Sans" w:hAnsi="Open Sans" w:cs="Open Sans"/>
        </w:rPr>
        <w:t xml:space="preserve"> accurate and updated records may lower premiums in some cases.</w:t>
      </w:r>
    </w:p>
    <w:p w14:paraId="2FE60DF3" w14:textId="77777777" w:rsidR="00DC7B87" w:rsidRDefault="00DC7B87" w:rsidP="00DC7B87">
      <w:pPr>
        <w:pStyle w:val="ListParagraph"/>
        <w:numPr>
          <w:ilvl w:val="0"/>
          <w:numId w:val="11"/>
        </w:numPr>
        <w:rPr>
          <w:rFonts w:ascii="Open Sans" w:hAnsi="Open Sans" w:cs="Open Sans"/>
        </w:rPr>
      </w:pPr>
      <w:r>
        <w:rPr>
          <w:rFonts w:ascii="Open Sans" w:hAnsi="Open Sans" w:cs="Open Sans"/>
        </w:rPr>
        <w:t xml:space="preserve">We have increased the deductible for property claims from $5,000 to $10,000 which had worked our premium cost increase down 7% to the increase it now is. </w:t>
      </w:r>
    </w:p>
    <w:p w14:paraId="27B1EA89" w14:textId="41A80007" w:rsidR="00DC7B87" w:rsidRDefault="00DC7B87" w:rsidP="00DC7B87">
      <w:pPr>
        <w:pStyle w:val="ListParagraph"/>
        <w:numPr>
          <w:ilvl w:val="0"/>
          <w:numId w:val="11"/>
        </w:numPr>
        <w:rPr>
          <w:rFonts w:ascii="Open Sans" w:hAnsi="Open Sans" w:cs="Open Sans"/>
        </w:rPr>
      </w:pPr>
      <w:r>
        <w:rPr>
          <w:rFonts w:ascii="Open Sans" w:hAnsi="Open Sans" w:cs="Open Sans"/>
        </w:rPr>
        <w:t xml:space="preserve">Alternative options for insuring our properties are being explored including: partial self-insurance, functional replacement cost and offering wreckage value insurance only. Research is currently </w:t>
      </w:r>
      <w:proofErr w:type="gramStart"/>
      <w:r>
        <w:rPr>
          <w:rFonts w:ascii="Open Sans" w:hAnsi="Open Sans" w:cs="Open Sans"/>
        </w:rPr>
        <w:t>underway</w:t>
      </w:r>
      <w:proofErr w:type="gramEnd"/>
      <w:r>
        <w:rPr>
          <w:rFonts w:ascii="Open Sans" w:hAnsi="Open Sans" w:cs="Open Sans"/>
        </w:rPr>
        <w:t xml:space="preserve"> and we hope to have more detailed proposals in the near future.</w:t>
      </w:r>
    </w:p>
    <w:p w14:paraId="6F7F59A4" w14:textId="77777777" w:rsidR="00DC7B87" w:rsidRDefault="00DC7B87" w:rsidP="00DC7B87">
      <w:pPr>
        <w:pStyle w:val="ListParagraph"/>
        <w:numPr>
          <w:ilvl w:val="0"/>
          <w:numId w:val="11"/>
        </w:numPr>
        <w:rPr>
          <w:rFonts w:ascii="Open Sans" w:hAnsi="Open Sans" w:cs="Open Sans"/>
        </w:rPr>
      </w:pPr>
      <w:r w:rsidRPr="00E574D0">
        <w:rPr>
          <w:rFonts w:ascii="Open Sans" w:hAnsi="Open Sans" w:cs="Open Sans"/>
        </w:rPr>
        <w:t xml:space="preserve">In some cases, a change of canon </w:t>
      </w:r>
      <w:r>
        <w:rPr>
          <w:rFonts w:ascii="Open Sans" w:hAnsi="Open Sans" w:cs="Open Sans"/>
        </w:rPr>
        <w:t>may be</w:t>
      </w:r>
      <w:r w:rsidRPr="00E574D0">
        <w:rPr>
          <w:rFonts w:ascii="Open Sans" w:hAnsi="Open Sans" w:cs="Open Sans"/>
        </w:rPr>
        <w:t xml:space="preserve"> required </w:t>
      </w:r>
      <w:r>
        <w:rPr>
          <w:rFonts w:ascii="Open Sans" w:hAnsi="Open Sans" w:cs="Open Sans"/>
        </w:rPr>
        <w:t>for these to become viable options.</w:t>
      </w:r>
    </w:p>
    <w:p w14:paraId="039EDA8C" w14:textId="77777777" w:rsidR="00DC7B87" w:rsidRPr="00E574D0" w:rsidRDefault="00DC7B87" w:rsidP="00DC7B87">
      <w:pPr>
        <w:pStyle w:val="ListParagraph"/>
        <w:numPr>
          <w:ilvl w:val="0"/>
          <w:numId w:val="11"/>
        </w:numPr>
        <w:rPr>
          <w:rFonts w:ascii="Open Sans" w:hAnsi="Open Sans" w:cs="Open Sans"/>
        </w:rPr>
      </w:pPr>
      <w:r w:rsidRPr="00927BE2">
        <w:rPr>
          <w:rFonts w:ascii="Open Sans" w:hAnsi="Open Sans" w:cs="Open Sans"/>
          <w:b/>
          <w:bCs/>
        </w:rPr>
        <w:t>Our broker has confirmed that premiums can be adjusted through the year</w:t>
      </w:r>
      <w:r>
        <w:rPr>
          <w:rFonts w:ascii="Open Sans" w:hAnsi="Open Sans" w:cs="Open Sans"/>
          <w:b/>
          <w:bCs/>
        </w:rPr>
        <w:t>, prompted by any change in insurance coverage by the diocese or after revised parish property information</w:t>
      </w:r>
      <w:r w:rsidRPr="00927BE2">
        <w:rPr>
          <w:rFonts w:ascii="Open Sans" w:hAnsi="Open Sans" w:cs="Open Sans"/>
          <w:b/>
          <w:bCs/>
        </w:rPr>
        <w:t>.</w:t>
      </w:r>
      <w:r w:rsidRPr="00E574D0">
        <w:rPr>
          <w:rFonts w:ascii="Open Sans" w:hAnsi="Open Sans" w:cs="Open Sans"/>
        </w:rPr>
        <w:t xml:space="preserve"> </w:t>
      </w:r>
    </w:p>
    <w:p w14:paraId="0032EAFB" w14:textId="77777777" w:rsidR="00DC7B87" w:rsidRDefault="00DC7B87" w:rsidP="00DC7B87">
      <w:pPr>
        <w:rPr>
          <w:rFonts w:ascii="Open Sans" w:hAnsi="Open Sans" w:cs="Open Sans"/>
        </w:rPr>
      </w:pPr>
    </w:p>
    <w:p w14:paraId="3C6D428D" w14:textId="77777777" w:rsidR="00DC7B87" w:rsidRPr="00C240CE" w:rsidRDefault="00DC7B87" w:rsidP="00DC7B87">
      <w:pPr>
        <w:rPr>
          <w:rFonts w:ascii="Open Sans" w:hAnsi="Open Sans" w:cs="Open Sans"/>
          <w:b/>
          <w:bCs/>
          <w:color w:val="FF0000"/>
          <w:sz w:val="23"/>
          <w:szCs w:val="23"/>
        </w:rPr>
      </w:pPr>
      <w:r w:rsidRPr="00C240CE">
        <w:rPr>
          <w:rFonts w:ascii="Open Sans" w:hAnsi="Open Sans" w:cs="Open Sans"/>
          <w:b/>
          <w:bCs/>
          <w:color w:val="FF0000"/>
          <w:sz w:val="23"/>
          <w:szCs w:val="23"/>
        </w:rPr>
        <w:t>*IMPORTANT*</w:t>
      </w:r>
      <w:r>
        <w:rPr>
          <w:rFonts w:ascii="Open Sans" w:hAnsi="Open Sans" w:cs="Open Sans"/>
          <w:b/>
          <w:bCs/>
          <w:color w:val="FF0000"/>
          <w:sz w:val="23"/>
          <w:szCs w:val="23"/>
        </w:rPr>
        <w:t>:  PLEASE NOTE:</w:t>
      </w:r>
    </w:p>
    <w:p w14:paraId="469EEADF" w14:textId="77777777" w:rsidR="00DC7B87" w:rsidRPr="00FC7287" w:rsidRDefault="00DC7B87" w:rsidP="00DC7B87">
      <w:pPr>
        <w:rPr>
          <w:rFonts w:ascii="Open Sans" w:hAnsi="Open Sans" w:cs="Open Sans"/>
          <w:u w:val="single"/>
        </w:rPr>
      </w:pPr>
      <w:r w:rsidRPr="00FC7287">
        <w:rPr>
          <w:rFonts w:ascii="Open Sans" w:hAnsi="Open Sans" w:cs="Open Sans"/>
          <w:b/>
          <w:bCs/>
          <w:u w:val="single"/>
        </w:rPr>
        <w:t>Church Insurance premiums will be processed through the Diocesan Office for 2022</w:t>
      </w:r>
      <w:r w:rsidRPr="00FC7287">
        <w:rPr>
          <w:rFonts w:ascii="Open Sans" w:hAnsi="Open Sans" w:cs="Open Sans"/>
          <w:u w:val="single"/>
        </w:rPr>
        <w:t xml:space="preserve">. </w:t>
      </w:r>
    </w:p>
    <w:p w14:paraId="59A55875" w14:textId="77777777" w:rsidR="00DC7B87" w:rsidRDefault="00DC7B87" w:rsidP="00DC7B87">
      <w:pPr>
        <w:rPr>
          <w:rFonts w:ascii="Open Sans" w:hAnsi="Open Sans" w:cs="Open Sans"/>
        </w:rPr>
      </w:pPr>
      <w:r>
        <w:rPr>
          <w:rFonts w:ascii="Open Sans" w:hAnsi="Open Sans" w:cs="Open Sans"/>
        </w:rPr>
        <w:lastRenderedPageBreak/>
        <w:t>PLEASE DO NOT SEND PROPERTY/LIABILITY PAYMENTS TO OUR BROKER (AON). This will be clearly communicated on the premium renewal invoices.</w:t>
      </w:r>
    </w:p>
    <w:p w14:paraId="373F6C7A" w14:textId="77777777" w:rsidR="00DC7B87" w:rsidRDefault="00DC7B87" w:rsidP="00DC7B87">
      <w:pPr>
        <w:rPr>
          <w:rFonts w:ascii="Open Sans" w:hAnsi="Open Sans" w:cs="Open Sans"/>
        </w:rPr>
      </w:pPr>
    </w:p>
    <w:p w14:paraId="17315459" w14:textId="77777777" w:rsidR="00DC7B87" w:rsidRDefault="00DC7B87" w:rsidP="00DC7B87">
      <w:pPr>
        <w:rPr>
          <w:rFonts w:ascii="Open Sans" w:hAnsi="Open Sans" w:cs="Open Sans"/>
        </w:rPr>
      </w:pPr>
      <w:r>
        <w:rPr>
          <w:rFonts w:ascii="Open Sans" w:hAnsi="Open Sans" w:cs="Open Sans"/>
        </w:rPr>
        <w:t>The benefits of receiving premiums at Huron Church House are as follows:</w:t>
      </w:r>
    </w:p>
    <w:p w14:paraId="5A7D8D82" w14:textId="77777777" w:rsidR="00DC7B87" w:rsidRDefault="00DC7B87" w:rsidP="00DC7B87">
      <w:pPr>
        <w:rPr>
          <w:rFonts w:ascii="Open Sans" w:hAnsi="Open Sans" w:cs="Open Sans"/>
        </w:rPr>
      </w:pPr>
    </w:p>
    <w:p w14:paraId="1DAA9064" w14:textId="77777777" w:rsidR="00DC7B87" w:rsidRDefault="00DC7B87" w:rsidP="00DC7B87">
      <w:pPr>
        <w:pStyle w:val="ListParagraph"/>
        <w:numPr>
          <w:ilvl w:val="0"/>
          <w:numId w:val="10"/>
        </w:numPr>
        <w:rPr>
          <w:rFonts w:ascii="Open Sans" w:hAnsi="Open Sans" w:cs="Open Sans"/>
        </w:rPr>
      </w:pPr>
      <w:r>
        <w:rPr>
          <w:rFonts w:ascii="Open Sans" w:hAnsi="Open Sans" w:cs="Open Sans"/>
        </w:rPr>
        <w:t>The diocese will pay the entire year’s premiums upfront on your behalf and receive payments from parishes. This this will avoid problems with adjustments through the year.</w:t>
      </w:r>
    </w:p>
    <w:p w14:paraId="33720FD7" w14:textId="77777777" w:rsidR="00DC7B87" w:rsidRPr="00287A43" w:rsidRDefault="00DC7B87" w:rsidP="00DC7B87">
      <w:pPr>
        <w:pStyle w:val="ListParagraph"/>
        <w:numPr>
          <w:ilvl w:val="0"/>
          <w:numId w:val="10"/>
        </w:numPr>
        <w:rPr>
          <w:rFonts w:ascii="Open Sans" w:hAnsi="Open Sans" w:cs="Open Sans"/>
        </w:rPr>
      </w:pPr>
      <w:r w:rsidRPr="00F64C63">
        <w:rPr>
          <w:rFonts w:ascii="Open Sans" w:hAnsi="Open Sans" w:cs="Open Sans"/>
          <w:b/>
          <w:bCs/>
          <w:u w:val="single"/>
        </w:rPr>
        <w:t>Our Broker (AON) will invoice parishes directly</w:t>
      </w:r>
      <w:r>
        <w:rPr>
          <w:rFonts w:ascii="Open Sans" w:hAnsi="Open Sans" w:cs="Open Sans"/>
        </w:rPr>
        <w:t xml:space="preserve"> and billing discrepancies will be dealt with through the diocese.</w:t>
      </w:r>
    </w:p>
    <w:p w14:paraId="39D677D5" w14:textId="77777777" w:rsidR="00DC7B87" w:rsidRDefault="00DC7B87" w:rsidP="00DC7B87">
      <w:pPr>
        <w:pStyle w:val="ListParagraph"/>
        <w:numPr>
          <w:ilvl w:val="0"/>
          <w:numId w:val="10"/>
        </w:numPr>
        <w:rPr>
          <w:rFonts w:ascii="Open Sans" w:hAnsi="Open Sans" w:cs="Open Sans"/>
        </w:rPr>
      </w:pPr>
      <w:r>
        <w:rPr>
          <w:rFonts w:ascii="Open Sans" w:hAnsi="Open Sans" w:cs="Open Sans"/>
        </w:rPr>
        <w:t xml:space="preserve">Parishes will have the option of paying the premium in full, </w:t>
      </w:r>
      <w:proofErr w:type="gramStart"/>
      <w:r>
        <w:rPr>
          <w:rFonts w:ascii="Open Sans" w:hAnsi="Open Sans" w:cs="Open Sans"/>
        </w:rPr>
        <w:t>quarterly</w:t>
      </w:r>
      <w:proofErr w:type="gramEnd"/>
      <w:r>
        <w:rPr>
          <w:rFonts w:ascii="Open Sans" w:hAnsi="Open Sans" w:cs="Open Sans"/>
        </w:rPr>
        <w:t xml:space="preserve"> or monthly without interest.</w:t>
      </w:r>
    </w:p>
    <w:p w14:paraId="73C00037" w14:textId="77777777" w:rsidR="00DC7B87" w:rsidRDefault="00DC7B87" w:rsidP="00DC7B87">
      <w:pPr>
        <w:pStyle w:val="ListParagraph"/>
        <w:numPr>
          <w:ilvl w:val="0"/>
          <w:numId w:val="10"/>
        </w:numPr>
        <w:rPr>
          <w:rFonts w:ascii="Open Sans" w:hAnsi="Open Sans" w:cs="Open Sans"/>
        </w:rPr>
      </w:pPr>
      <w:r>
        <w:rPr>
          <w:rFonts w:ascii="Open Sans" w:hAnsi="Open Sans" w:cs="Open Sans"/>
        </w:rPr>
        <w:t xml:space="preserve">Archdeacons will be advised, </w:t>
      </w:r>
      <w:proofErr w:type="gramStart"/>
      <w:r>
        <w:rPr>
          <w:rFonts w:ascii="Open Sans" w:hAnsi="Open Sans" w:cs="Open Sans"/>
        </w:rPr>
        <w:t>on a monthly basis</w:t>
      </w:r>
      <w:proofErr w:type="gramEnd"/>
      <w:r>
        <w:rPr>
          <w:rFonts w:ascii="Open Sans" w:hAnsi="Open Sans" w:cs="Open Sans"/>
        </w:rPr>
        <w:t>, of each parish’s insurance status.</w:t>
      </w:r>
    </w:p>
    <w:p w14:paraId="27D53604" w14:textId="77777777" w:rsidR="00DC7B87" w:rsidRDefault="00DC7B87" w:rsidP="00DC7B87">
      <w:pPr>
        <w:pStyle w:val="ListParagraph"/>
        <w:numPr>
          <w:ilvl w:val="0"/>
          <w:numId w:val="10"/>
        </w:numPr>
        <w:rPr>
          <w:rFonts w:ascii="Open Sans" w:hAnsi="Open Sans" w:cs="Open Sans"/>
        </w:rPr>
      </w:pPr>
      <w:r>
        <w:rPr>
          <w:rFonts w:ascii="Open Sans" w:hAnsi="Open Sans" w:cs="Open Sans"/>
        </w:rPr>
        <w:t>Payments will be more efficiently applied and tracked through one office.</w:t>
      </w:r>
    </w:p>
    <w:p w14:paraId="398610FE" w14:textId="570478C2" w:rsidR="00DC7B87" w:rsidRDefault="00DC7B87" w:rsidP="00DC7B87">
      <w:pPr>
        <w:pStyle w:val="ListParagraph"/>
        <w:numPr>
          <w:ilvl w:val="0"/>
          <w:numId w:val="10"/>
        </w:numPr>
        <w:rPr>
          <w:rFonts w:ascii="Open Sans" w:hAnsi="Open Sans" w:cs="Open Sans"/>
        </w:rPr>
      </w:pPr>
      <w:r>
        <w:rPr>
          <w:rFonts w:ascii="Open Sans" w:hAnsi="Open Sans" w:cs="Open Sans"/>
        </w:rPr>
        <w:t xml:space="preserve">This process will avoid threat of policy cancellation due to posting procedures with </w:t>
      </w:r>
      <w:r w:rsidR="00B926B9">
        <w:rPr>
          <w:rFonts w:ascii="Open Sans" w:hAnsi="Open Sans" w:cs="Open Sans"/>
        </w:rPr>
        <w:t xml:space="preserve">the </w:t>
      </w:r>
      <w:r>
        <w:rPr>
          <w:rFonts w:ascii="Open Sans" w:hAnsi="Open Sans" w:cs="Open Sans"/>
        </w:rPr>
        <w:t>broker.</w:t>
      </w:r>
    </w:p>
    <w:p w14:paraId="6746BC6F" w14:textId="77777777" w:rsidR="00DC7B87" w:rsidRPr="0076384C" w:rsidRDefault="00DC7B87" w:rsidP="00DC7B87">
      <w:pPr>
        <w:pStyle w:val="ListParagraph"/>
        <w:numPr>
          <w:ilvl w:val="0"/>
          <w:numId w:val="10"/>
        </w:numPr>
        <w:rPr>
          <w:rFonts w:ascii="Open Sans" w:hAnsi="Open Sans" w:cs="Open Sans"/>
        </w:rPr>
      </w:pPr>
      <w:r>
        <w:rPr>
          <w:rFonts w:ascii="Open Sans" w:hAnsi="Open Sans" w:cs="Open Sans"/>
        </w:rPr>
        <w:t>Please note: The External Group Insurance process remains the same as outlined in September 2021.</w:t>
      </w:r>
    </w:p>
    <w:p w14:paraId="1FB7D833" w14:textId="77777777" w:rsidR="00DC7B87" w:rsidRDefault="00DC7B87" w:rsidP="00DC7B87">
      <w:pPr>
        <w:rPr>
          <w:rFonts w:ascii="Open Sans" w:hAnsi="Open Sans" w:cs="Open Sans"/>
        </w:rPr>
      </w:pPr>
    </w:p>
    <w:p w14:paraId="6AEDE940" w14:textId="77777777" w:rsidR="00DC7B87" w:rsidRDefault="00DC7B87" w:rsidP="00DC7B87">
      <w:pPr>
        <w:rPr>
          <w:rFonts w:ascii="Open Sans" w:hAnsi="Open Sans" w:cs="Open Sans"/>
        </w:rPr>
      </w:pPr>
      <w:r>
        <w:rPr>
          <w:rFonts w:ascii="Open Sans" w:hAnsi="Open Sans" w:cs="Open Sans"/>
        </w:rPr>
        <w:t xml:space="preserve">We are committed to provide all churches with options and will communicate to you when they are being offered. </w:t>
      </w:r>
    </w:p>
    <w:p w14:paraId="441A3C74" w14:textId="77777777" w:rsidR="00DC7B87" w:rsidRDefault="00DC7B87" w:rsidP="00DC7B87">
      <w:pPr>
        <w:rPr>
          <w:rFonts w:ascii="Open Sans" w:hAnsi="Open Sans" w:cs="Open Sans"/>
        </w:rPr>
      </w:pPr>
    </w:p>
    <w:p w14:paraId="3D8DFFE3" w14:textId="77777777" w:rsidR="00DC7B87" w:rsidRDefault="00DC7B87" w:rsidP="00DC7B87">
      <w:pPr>
        <w:rPr>
          <w:rFonts w:ascii="Open Sans" w:hAnsi="Open Sans" w:cs="Open Sans"/>
        </w:rPr>
      </w:pPr>
      <w:r>
        <w:rPr>
          <w:rFonts w:ascii="Open Sans" w:hAnsi="Open Sans" w:cs="Open Sans"/>
        </w:rPr>
        <w:t>Sincerely,</w:t>
      </w:r>
    </w:p>
    <w:p w14:paraId="0B9E87D3" w14:textId="77777777" w:rsidR="00DC7B87" w:rsidRDefault="00DC7B87" w:rsidP="00DC7B87">
      <w:pPr>
        <w:rPr>
          <w:rFonts w:ascii="Open Sans" w:hAnsi="Open Sans" w:cs="Open Sans"/>
        </w:rPr>
      </w:pPr>
    </w:p>
    <w:p w14:paraId="51D68EF2" w14:textId="5EAB3F12" w:rsidR="00DC7B87" w:rsidRDefault="00DC7B87" w:rsidP="00DC7B87">
      <w:pPr>
        <w:rPr>
          <w:rFonts w:ascii="Open Sans" w:hAnsi="Open Sans" w:cs="Open Sans"/>
        </w:rPr>
      </w:pPr>
      <w:r>
        <w:rPr>
          <w:rFonts w:ascii="Open Sans" w:hAnsi="Open Sans" w:cs="Open Sans"/>
        </w:rPr>
        <w:t>The Rt. Rev’d Dr. Todd Townshend</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Canon Paul Rathbone</w:t>
      </w:r>
      <w:r>
        <w:rPr>
          <w:rFonts w:ascii="Open Sans" w:hAnsi="Open Sans" w:cs="Open Sans"/>
        </w:rPr>
        <w:tab/>
      </w:r>
    </w:p>
    <w:p w14:paraId="2F36C031" w14:textId="034264A5" w:rsidR="00DC7B87" w:rsidRDefault="00DC7B87" w:rsidP="00DC7B87">
      <w:pPr>
        <w:rPr>
          <w:rFonts w:ascii="Open Sans" w:hAnsi="Open Sans" w:cs="Open Sans"/>
        </w:rPr>
      </w:pPr>
      <w:r>
        <w:rPr>
          <w:rFonts w:ascii="Open Sans" w:hAnsi="Open Sans" w:cs="Open Sans"/>
        </w:rPr>
        <w:t>Bishop of Huron</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Secretary-Treasurer</w:t>
      </w:r>
    </w:p>
    <w:p w14:paraId="251BC0F8" w14:textId="34C6B852" w:rsidR="00AC0F1D" w:rsidRDefault="00AC0F1D" w:rsidP="00DC7B87">
      <w:pPr>
        <w:rPr>
          <w:rFonts w:ascii="Open Sans" w:hAnsi="Open Sans" w:cs="Open Sans"/>
        </w:rPr>
      </w:pPr>
    </w:p>
    <w:p w14:paraId="29ACA10D" w14:textId="77777777" w:rsidR="00AC0F1D" w:rsidRDefault="00AC0F1D" w:rsidP="00DC7B87">
      <w:pPr>
        <w:rPr>
          <w:rFonts w:ascii="Open Sans" w:hAnsi="Open Sans" w:cs="Open Sans"/>
        </w:rPr>
      </w:pPr>
    </w:p>
    <w:p w14:paraId="7F5DE9C7" w14:textId="77777777" w:rsidR="00D05F14" w:rsidRPr="00C44807" w:rsidRDefault="00D05F14" w:rsidP="00D05F14">
      <w:pPr>
        <w:tabs>
          <w:tab w:val="center" w:pos="4680"/>
        </w:tabs>
        <w:jc w:val="both"/>
        <w:rPr>
          <w:rFonts w:ascii="Open Sans" w:hAnsi="Open Sans" w:cs="Open Sans"/>
          <w:b/>
          <w:sz w:val="20"/>
          <w:lang w:val="en-GB"/>
        </w:rPr>
      </w:pPr>
      <w:r>
        <w:rPr>
          <w:rFonts w:ascii="Times New Roman" w:hAnsi="Times New Roman"/>
          <w:sz w:val="20"/>
          <w:lang w:val="en-GB"/>
        </w:rPr>
        <w:tab/>
      </w:r>
      <w:smartTag w:uri="urn:schemas-microsoft-com:office:smarttags" w:element="place">
        <w:smartTag w:uri="urn:schemas-microsoft-com:office:smarttags" w:element="PlaceName">
          <w:r w:rsidRPr="00C44807">
            <w:rPr>
              <w:rFonts w:ascii="Open Sans" w:hAnsi="Open Sans" w:cs="Open Sans"/>
              <w:b/>
              <w:sz w:val="20"/>
              <w:lang w:val="en-GB"/>
            </w:rPr>
            <w:t>Huron</w:t>
          </w:r>
        </w:smartTag>
        <w:r w:rsidRPr="00C44807">
          <w:rPr>
            <w:rFonts w:ascii="Open Sans" w:hAnsi="Open Sans" w:cs="Open Sans"/>
            <w:b/>
            <w:sz w:val="20"/>
            <w:lang w:val="en-GB"/>
          </w:rPr>
          <w:t xml:space="preserve"> </w:t>
        </w:r>
        <w:smartTag w:uri="urn:schemas-microsoft-com:office:smarttags" w:element="PlaceType">
          <w:r w:rsidRPr="00C44807">
            <w:rPr>
              <w:rFonts w:ascii="Open Sans" w:hAnsi="Open Sans" w:cs="Open Sans"/>
              <w:b/>
              <w:sz w:val="20"/>
              <w:lang w:val="en-GB"/>
            </w:rPr>
            <w:t>Church</w:t>
          </w:r>
        </w:smartTag>
      </w:smartTag>
      <w:r w:rsidRPr="00C44807">
        <w:rPr>
          <w:rFonts w:ascii="Open Sans" w:hAnsi="Open Sans" w:cs="Open Sans"/>
          <w:b/>
          <w:sz w:val="20"/>
          <w:lang w:val="en-GB"/>
        </w:rPr>
        <w:t xml:space="preserve"> House, </w:t>
      </w:r>
      <w:smartTag w:uri="urn:schemas-microsoft-com:office:smarttags" w:element="address">
        <w:smartTag w:uri="urn:schemas-microsoft-com:office:smarttags" w:element="Street">
          <w:r w:rsidRPr="00C44807">
            <w:rPr>
              <w:rFonts w:ascii="Open Sans" w:hAnsi="Open Sans" w:cs="Open Sans"/>
              <w:b/>
              <w:sz w:val="20"/>
              <w:lang w:val="en-GB"/>
            </w:rPr>
            <w:t>190 Queens Ave.</w:t>
          </w:r>
        </w:smartTag>
        <w:r w:rsidRPr="00C44807">
          <w:rPr>
            <w:rFonts w:ascii="Open Sans" w:hAnsi="Open Sans" w:cs="Open Sans"/>
            <w:b/>
            <w:sz w:val="20"/>
            <w:lang w:val="en-GB"/>
          </w:rPr>
          <w:t xml:space="preserve">, </w:t>
        </w:r>
        <w:smartTag w:uri="urn:schemas-microsoft-com:office:smarttags" w:element="City">
          <w:r w:rsidRPr="00C44807">
            <w:rPr>
              <w:rFonts w:ascii="Open Sans" w:hAnsi="Open Sans" w:cs="Open Sans"/>
              <w:b/>
              <w:sz w:val="20"/>
              <w:lang w:val="en-GB"/>
            </w:rPr>
            <w:t>London</w:t>
          </w:r>
        </w:smartTag>
        <w:r w:rsidRPr="00C44807">
          <w:rPr>
            <w:rFonts w:ascii="Open Sans" w:hAnsi="Open Sans" w:cs="Open Sans"/>
            <w:b/>
            <w:sz w:val="20"/>
            <w:lang w:val="en-GB"/>
          </w:rPr>
          <w:t xml:space="preserve">, </w:t>
        </w:r>
        <w:smartTag w:uri="urn:schemas-microsoft-com:office:smarttags" w:element="State">
          <w:r w:rsidRPr="00C44807">
            <w:rPr>
              <w:rFonts w:ascii="Open Sans" w:hAnsi="Open Sans" w:cs="Open Sans"/>
              <w:b/>
              <w:sz w:val="20"/>
              <w:lang w:val="en-GB"/>
            </w:rPr>
            <w:t>Ontario</w:t>
          </w:r>
        </w:smartTag>
        <w:r w:rsidRPr="00C44807">
          <w:rPr>
            <w:rFonts w:ascii="Open Sans" w:hAnsi="Open Sans" w:cs="Open Sans"/>
            <w:b/>
            <w:sz w:val="20"/>
            <w:lang w:val="en-GB"/>
          </w:rPr>
          <w:t xml:space="preserve">   </w:t>
        </w:r>
        <w:smartTag w:uri="urn:schemas-microsoft-com:office:smarttags" w:element="PostalCode">
          <w:r w:rsidRPr="00C44807">
            <w:rPr>
              <w:rFonts w:ascii="Open Sans" w:hAnsi="Open Sans" w:cs="Open Sans"/>
              <w:b/>
              <w:sz w:val="20"/>
              <w:lang w:val="en-GB"/>
            </w:rPr>
            <w:t>N6A 6H7</w:t>
          </w:r>
        </w:smartTag>
      </w:smartTag>
    </w:p>
    <w:p w14:paraId="52B0D630" w14:textId="0B0FB2A6" w:rsidR="00AE6249" w:rsidRPr="00DC7B87" w:rsidRDefault="00D05F14" w:rsidP="00AC0F1D">
      <w:pPr>
        <w:tabs>
          <w:tab w:val="center" w:pos="4680"/>
        </w:tabs>
      </w:pPr>
      <w:r w:rsidRPr="0017600B">
        <w:rPr>
          <w:rFonts w:ascii="Open Sans" w:hAnsi="Open Sans" w:cs="Open Sans"/>
          <w:b/>
          <w:sz w:val="18"/>
          <w:szCs w:val="18"/>
          <w:lang w:val="en-GB"/>
        </w:rPr>
        <w:t xml:space="preserve">Phone: (519) 434-6893 or 1-800 919-1115 (Ont.) Fax: (519) 673-4151 E-mail: </w:t>
      </w:r>
      <w:r>
        <w:rPr>
          <w:rFonts w:ascii="Open Sans" w:hAnsi="Open Sans" w:cs="Open Sans"/>
          <w:b/>
          <w:sz w:val="18"/>
          <w:szCs w:val="18"/>
          <w:lang w:val="en-GB"/>
        </w:rPr>
        <w:t>schase</w:t>
      </w:r>
      <w:r w:rsidRPr="0017600B">
        <w:rPr>
          <w:rFonts w:ascii="Open Sans" w:hAnsi="Open Sans" w:cs="Open Sans"/>
          <w:b/>
          <w:sz w:val="18"/>
          <w:szCs w:val="18"/>
          <w:lang w:val="en-GB"/>
        </w:rPr>
        <w:t>@huron.anglican.ca</w:t>
      </w:r>
    </w:p>
    <w:sectPr w:rsidR="00AE6249" w:rsidRPr="00DC7B87" w:rsidSect="00BB3CE9">
      <w:headerReference w:type="default" r:id="rId9"/>
      <w:footerReference w:type="default" r:id="rId10"/>
      <w:endnotePr>
        <w:numFmt w:val="decimal"/>
      </w:endnotePr>
      <w:pgSz w:w="12240" w:h="15840" w:code="1"/>
      <w:pgMar w:top="1440" w:right="1440" w:bottom="1440" w:left="1440"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1996" w14:textId="77777777" w:rsidR="001C3BD0" w:rsidRDefault="001C3BD0">
      <w:r>
        <w:separator/>
      </w:r>
    </w:p>
  </w:endnote>
  <w:endnote w:type="continuationSeparator" w:id="0">
    <w:p w14:paraId="623EF918" w14:textId="77777777" w:rsidR="001C3BD0" w:rsidRDefault="001C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rum">
    <w:altName w:val="Calibri"/>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G Times" w:eastAsia="Times New Roman" w:hAnsi="CG Times" w:cs="Times New Roman"/>
        <w:snapToGrid w:val="0"/>
        <w:szCs w:val="20"/>
      </w:rPr>
      <w:id w:val="1786226854"/>
      <w:docPartObj>
        <w:docPartGallery w:val="Page Numbers (Bottom of Page)"/>
        <w:docPartUnique/>
      </w:docPartObj>
    </w:sdtPr>
    <w:sdtEndPr>
      <w:rPr>
        <w:noProof/>
      </w:rPr>
    </w:sdtEndPr>
    <w:sdtContent>
      <w:p w14:paraId="6D4F5A74" w14:textId="2252E3BF" w:rsidR="00231092" w:rsidRDefault="00231092" w:rsidP="002B13B7"/>
      <w:p w14:paraId="6C7A44CF" w14:textId="184DFE18" w:rsidR="00F81DF4" w:rsidRDefault="001C3BD0">
        <w:pPr>
          <w:pStyle w:val="Footer"/>
          <w:jc w:val="right"/>
        </w:pPr>
      </w:p>
    </w:sdtContent>
  </w:sdt>
  <w:p w14:paraId="299C3AAE" w14:textId="77777777" w:rsidR="0017600B" w:rsidRDefault="001760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48F6" w14:textId="77777777" w:rsidR="001C3BD0" w:rsidRDefault="001C3BD0">
      <w:r>
        <w:separator/>
      </w:r>
    </w:p>
  </w:footnote>
  <w:footnote w:type="continuationSeparator" w:id="0">
    <w:p w14:paraId="4251B55F" w14:textId="77777777" w:rsidR="001C3BD0" w:rsidRDefault="001C3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3AA7" w14:textId="77777777" w:rsidR="00AA357A" w:rsidRDefault="00AA357A">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133"/>
    <w:multiLevelType w:val="hybridMultilevel"/>
    <w:tmpl w:val="79204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366170"/>
    <w:multiLevelType w:val="hybridMultilevel"/>
    <w:tmpl w:val="B10A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32E89"/>
    <w:multiLevelType w:val="hybridMultilevel"/>
    <w:tmpl w:val="047C56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15C6A"/>
    <w:multiLevelType w:val="hybridMultilevel"/>
    <w:tmpl w:val="A3B630FE"/>
    <w:lvl w:ilvl="0" w:tplc="E6307AEA">
      <w:start w:val="1"/>
      <w:numFmt w:val="decimal"/>
      <w:lvlText w:val="(%1)"/>
      <w:lvlJc w:val="left"/>
      <w:pPr>
        <w:tabs>
          <w:tab w:val="num" w:pos="630"/>
        </w:tabs>
        <w:ind w:left="630" w:hanging="54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7AB6758"/>
    <w:multiLevelType w:val="hybridMultilevel"/>
    <w:tmpl w:val="11A6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60A7F"/>
    <w:multiLevelType w:val="hybridMultilevel"/>
    <w:tmpl w:val="D264C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B47FA5"/>
    <w:multiLevelType w:val="hybridMultilevel"/>
    <w:tmpl w:val="5DCE2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01E652E"/>
    <w:multiLevelType w:val="hybridMultilevel"/>
    <w:tmpl w:val="99B88C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491BB4"/>
    <w:multiLevelType w:val="hybridMultilevel"/>
    <w:tmpl w:val="FB8E42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6C053B67"/>
    <w:multiLevelType w:val="hybridMultilevel"/>
    <w:tmpl w:val="7B12D06E"/>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9"/>
  </w:num>
  <w:num w:numId="5">
    <w:abstractNumId w:val="0"/>
  </w:num>
  <w:num w:numId="6">
    <w:abstractNumId w:val="7"/>
  </w:num>
  <w:num w:numId="7">
    <w:abstractNumId w:val="5"/>
  </w:num>
  <w:num w:numId="8">
    <w:abstractNumId w:val="3"/>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07"/>
    <w:rsid w:val="000123B0"/>
    <w:rsid w:val="00040575"/>
    <w:rsid w:val="000428B2"/>
    <w:rsid w:val="000469D1"/>
    <w:rsid w:val="00055B92"/>
    <w:rsid w:val="00063D32"/>
    <w:rsid w:val="000666C3"/>
    <w:rsid w:val="00067520"/>
    <w:rsid w:val="000834F1"/>
    <w:rsid w:val="00107BC9"/>
    <w:rsid w:val="001171A4"/>
    <w:rsid w:val="001257AE"/>
    <w:rsid w:val="0017600B"/>
    <w:rsid w:val="00182FAD"/>
    <w:rsid w:val="001C3BD0"/>
    <w:rsid w:val="001C4E6A"/>
    <w:rsid w:val="001D1759"/>
    <w:rsid w:val="00201E5E"/>
    <w:rsid w:val="00231092"/>
    <w:rsid w:val="00236A20"/>
    <w:rsid w:val="00254A8E"/>
    <w:rsid w:val="00257058"/>
    <w:rsid w:val="0027307D"/>
    <w:rsid w:val="00281F38"/>
    <w:rsid w:val="0028513B"/>
    <w:rsid w:val="002B13B7"/>
    <w:rsid w:val="002D0017"/>
    <w:rsid w:val="002D4922"/>
    <w:rsid w:val="002D5CC5"/>
    <w:rsid w:val="002D797A"/>
    <w:rsid w:val="002E0638"/>
    <w:rsid w:val="003049B7"/>
    <w:rsid w:val="00304D4A"/>
    <w:rsid w:val="00313AA5"/>
    <w:rsid w:val="003316D7"/>
    <w:rsid w:val="003429F1"/>
    <w:rsid w:val="00370A49"/>
    <w:rsid w:val="00383704"/>
    <w:rsid w:val="003B00B9"/>
    <w:rsid w:val="003B775D"/>
    <w:rsid w:val="003D3F60"/>
    <w:rsid w:val="003E75FD"/>
    <w:rsid w:val="003F5D92"/>
    <w:rsid w:val="0042048C"/>
    <w:rsid w:val="00445DC7"/>
    <w:rsid w:val="0044724C"/>
    <w:rsid w:val="00453F55"/>
    <w:rsid w:val="004A6EFE"/>
    <w:rsid w:val="004B27FD"/>
    <w:rsid w:val="004B4386"/>
    <w:rsid w:val="004D0A4B"/>
    <w:rsid w:val="00512B9A"/>
    <w:rsid w:val="00513A29"/>
    <w:rsid w:val="005179A0"/>
    <w:rsid w:val="005220E1"/>
    <w:rsid w:val="00534957"/>
    <w:rsid w:val="00541A23"/>
    <w:rsid w:val="00591CB5"/>
    <w:rsid w:val="005928FE"/>
    <w:rsid w:val="005A2683"/>
    <w:rsid w:val="005A2867"/>
    <w:rsid w:val="00610F69"/>
    <w:rsid w:val="006228A4"/>
    <w:rsid w:val="00636A4A"/>
    <w:rsid w:val="00643FEA"/>
    <w:rsid w:val="00676D44"/>
    <w:rsid w:val="006803ED"/>
    <w:rsid w:val="006874C6"/>
    <w:rsid w:val="006B2D83"/>
    <w:rsid w:val="006C6332"/>
    <w:rsid w:val="006D293E"/>
    <w:rsid w:val="006E2993"/>
    <w:rsid w:val="006F22E7"/>
    <w:rsid w:val="00703820"/>
    <w:rsid w:val="00724C03"/>
    <w:rsid w:val="00751DF5"/>
    <w:rsid w:val="00754E23"/>
    <w:rsid w:val="007728D7"/>
    <w:rsid w:val="00783198"/>
    <w:rsid w:val="00797F10"/>
    <w:rsid w:val="007A2227"/>
    <w:rsid w:val="007A6CCC"/>
    <w:rsid w:val="007B37BA"/>
    <w:rsid w:val="007C4356"/>
    <w:rsid w:val="007D768E"/>
    <w:rsid w:val="007F2A9D"/>
    <w:rsid w:val="008078FC"/>
    <w:rsid w:val="00810B30"/>
    <w:rsid w:val="00825587"/>
    <w:rsid w:val="008745F3"/>
    <w:rsid w:val="00886FA8"/>
    <w:rsid w:val="008B4469"/>
    <w:rsid w:val="008C71CA"/>
    <w:rsid w:val="008D2E01"/>
    <w:rsid w:val="008D643F"/>
    <w:rsid w:val="008F472C"/>
    <w:rsid w:val="008F7715"/>
    <w:rsid w:val="00901B05"/>
    <w:rsid w:val="009059FB"/>
    <w:rsid w:val="00933899"/>
    <w:rsid w:val="009344B2"/>
    <w:rsid w:val="009430E2"/>
    <w:rsid w:val="00951FA9"/>
    <w:rsid w:val="0097345F"/>
    <w:rsid w:val="009771EC"/>
    <w:rsid w:val="00993704"/>
    <w:rsid w:val="009A1586"/>
    <w:rsid w:val="009B58DD"/>
    <w:rsid w:val="009F017B"/>
    <w:rsid w:val="00A13669"/>
    <w:rsid w:val="00A26CEA"/>
    <w:rsid w:val="00A57699"/>
    <w:rsid w:val="00A74750"/>
    <w:rsid w:val="00AA357A"/>
    <w:rsid w:val="00AA384A"/>
    <w:rsid w:val="00AC0F1D"/>
    <w:rsid w:val="00AE122E"/>
    <w:rsid w:val="00AE1680"/>
    <w:rsid w:val="00AE20BD"/>
    <w:rsid w:val="00AE2E32"/>
    <w:rsid w:val="00AE6249"/>
    <w:rsid w:val="00AF1F7C"/>
    <w:rsid w:val="00AF3A85"/>
    <w:rsid w:val="00B04DCF"/>
    <w:rsid w:val="00B23A58"/>
    <w:rsid w:val="00B251EA"/>
    <w:rsid w:val="00B30A26"/>
    <w:rsid w:val="00B329E4"/>
    <w:rsid w:val="00B36F87"/>
    <w:rsid w:val="00B46B60"/>
    <w:rsid w:val="00B926B9"/>
    <w:rsid w:val="00BB3CE9"/>
    <w:rsid w:val="00BB5566"/>
    <w:rsid w:val="00BC29AF"/>
    <w:rsid w:val="00BD45D2"/>
    <w:rsid w:val="00BE37A3"/>
    <w:rsid w:val="00BE4538"/>
    <w:rsid w:val="00BF1412"/>
    <w:rsid w:val="00C17DFE"/>
    <w:rsid w:val="00C340B1"/>
    <w:rsid w:val="00C44807"/>
    <w:rsid w:val="00C47D1C"/>
    <w:rsid w:val="00C6112F"/>
    <w:rsid w:val="00C8664F"/>
    <w:rsid w:val="00C93C01"/>
    <w:rsid w:val="00CA0178"/>
    <w:rsid w:val="00CA6617"/>
    <w:rsid w:val="00CB203A"/>
    <w:rsid w:val="00CB6B74"/>
    <w:rsid w:val="00CD1F0D"/>
    <w:rsid w:val="00D05F14"/>
    <w:rsid w:val="00D16035"/>
    <w:rsid w:val="00D2028B"/>
    <w:rsid w:val="00D229E8"/>
    <w:rsid w:val="00D22BE2"/>
    <w:rsid w:val="00D562B6"/>
    <w:rsid w:val="00D56A61"/>
    <w:rsid w:val="00D67CBE"/>
    <w:rsid w:val="00DA0D7D"/>
    <w:rsid w:val="00DA1F83"/>
    <w:rsid w:val="00DC7B87"/>
    <w:rsid w:val="00DE65B3"/>
    <w:rsid w:val="00DF1A74"/>
    <w:rsid w:val="00E1147D"/>
    <w:rsid w:val="00E12E16"/>
    <w:rsid w:val="00E27097"/>
    <w:rsid w:val="00E274E3"/>
    <w:rsid w:val="00E44A31"/>
    <w:rsid w:val="00E45D07"/>
    <w:rsid w:val="00E66B91"/>
    <w:rsid w:val="00E676B4"/>
    <w:rsid w:val="00E80058"/>
    <w:rsid w:val="00EA1840"/>
    <w:rsid w:val="00EC0282"/>
    <w:rsid w:val="00EC75CF"/>
    <w:rsid w:val="00ED3BC8"/>
    <w:rsid w:val="00ED7317"/>
    <w:rsid w:val="00EE78A8"/>
    <w:rsid w:val="00EF42AC"/>
    <w:rsid w:val="00F0058C"/>
    <w:rsid w:val="00F06742"/>
    <w:rsid w:val="00F22285"/>
    <w:rsid w:val="00F23F40"/>
    <w:rsid w:val="00F81DF4"/>
    <w:rsid w:val="00FD7C2C"/>
    <w:rsid w:val="00FE2D0F"/>
    <w:rsid w:val="00FE3D0B"/>
    <w:rsid w:val="00FE53CE"/>
    <w:rsid w:val="00FF529A"/>
    <w:rsid w:val="00FF6B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99C3A9C"/>
  <w15:chartTrackingRefBased/>
  <w15:docId w15:val="{79F9DA2F-D6D2-441E-A176-D9801D2B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307D"/>
    <w:rPr>
      <w:rFonts w:asciiTheme="minorHAnsi" w:eastAsiaTheme="minorEastAsia" w:hAnsiTheme="minorHAnsi" w:cstheme="minorBidi"/>
      <w:sz w:val="24"/>
      <w:szCs w:val="24"/>
      <w:lang w:val="en-US" w:eastAsia="en-US"/>
    </w:rPr>
  </w:style>
  <w:style w:type="paragraph" w:styleId="Heading1">
    <w:name w:val="heading 1"/>
    <w:basedOn w:val="Normal"/>
    <w:next w:val="Normal"/>
    <w:qFormat/>
    <w:pPr>
      <w:keepNext/>
      <w:widowControl w:val="0"/>
      <w:jc w:val="both"/>
      <w:outlineLvl w:val="0"/>
    </w:pPr>
    <w:rPr>
      <w:rFonts w:ascii="Times New Roman" w:eastAsia="Times New Roman" w:hAnsi="Times New Roman" w:cs="Times New Roman"/>
      <w:b/>
      <w:snapToGrid w:val="0"/>
      <w:sz w:val="16"/>
      <w:szCs w:val="20"/>
      <w:lang w:val="en-GB"/>
    </w:rPr>
  </w:style>
  <w:style w:type="paragraph" w:styleId="Heading2">
    <w:name w:val="heading 2"/>
    <w:basedOn w:val="Normal"/>
    <w:next w:val="Normal"/>
    <w:qFormat/>
    <w:pPr>
      <w:keepNext/>
      <w:widowControl w:val="0"/>
      <w:tabs>
        <w:tab w:val="center" w:pos="7200"/>
      </w:tabs>
      <w:outlineLvl w:val="1"/>
    </w:pPr>
    <w:rPr>
      <w:rFonts w:ascii="Times New Roman" w:eastAsia="Times New Roman" w:hAnsi="Times New Roman" w:cs="Times New Roman"/>
      <w:i/>
      <w:snapToGrid w:val="0"/>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widowControl w:val="0"/>
      <w:tabs>
        <w:tab w:val="center" w:pos="4320"/>
        <w:tab w:val="right" w:pos="8640"/>
      </w:tabs>
    </w:pPr>
    <w:rPr>
      <w:rFonts w:ascii="CG Times" w:eastAsia="Times New Roman" w:hAnsi="CG Times" w:cs="Times New Roman"/>
      <w:snapToGrid w:val="0"/>
      <w:szCs w:val="20"/>
    </w:rPr>
  </w:style>
  <w:style w:type="paragraph" w:styleId="Footer">
    <w:name w:val="footer"/>
    <w:basedOn w:val="Normal"/>
    <w:link w:val="FooterChar"/>
    <w:uiPriority w:val="99"/>
    <w:pPr>
      <w:widowControl w:val="0"/>
      <w:tabs>
        <w:tab w:val="center" w:pos="4320"/>
        <w:tab w:val="right" w:pos="8640"/>
      </w:tabs>
    </w:pPr>
    <w:rPr>
      <w:rFonts w:ascii="CG Times" w:eastAsia="Times New Roman" w:hAnsi="CG Times" w:cs="Times New Roman"/>
      <w:snapToGrid w:val="0"/>
      <w:szCs w:val="20"/>
    </w:rPr>
  </w:style>
  <w:style w:type="paragraph" w:styleId="BalloonText">
    <w:name w:val="Balloon Text"/>
    <w:basedOn w:val="Normal"/>
    <w:link w:val="BalloonTextChar"/>
    <w:rsid w:val="0027307D"/>
    <w:rPr>
      <w:rFonts w:ascii="Segoe UI" w:hAnsi="Segoe UI" w:cs="Segoe UI"/>
      <w:sz w:val="18"/>
      <w:szCs w:val="18"/>
    </w:rPr>
  </w:style>
  <w:style w:type="character" w:customStyle="1" w:styleId="BalloonTextChar">
    <w:name w:val="Balloon Text Char"/>
    <w:basedOn w:val="DefaultParagraphFont"/>
    <w:link w:val="BalloonText"/>
    <w:rsid w:val="0027307D"/>
    <w:rPr>
      <w:rFonts w:ascii="Segoe UI" w:eastAsiaTheme="minorEastAsia" w:hAnsi="Segoe UI" w:cs="Segoe UI"/>
      <w:sz w:val="18"/>
      <w:szCs w:val="18"/>
      <w:lang w:val="en-US" w:eastAsia="en-US"/>
    </w:rPr>
  </w:style>
  <w:style w:type="character" w:styleId="Hyperlink">
    <w:name w:val="Hyperlink"/>
    <w:basedOn w:val="DefaultParagraphFont"/>
    <w:uiPriority w:val="99"/>
    <w:unhideWhenUsed/>
    <w:rsid w:val="00067520"/>
    <w:rPr>
      <w:color w:val="0563C1"/>
      <w:u w:val="single"/>
    </w:rPr>
  </w:style>
  <w:style w:type="paragraph" w:styleId="ListParagraph">
    <w:name w:val="List Paragraph"/>
    <w:basedOn w:val="Normal"/>
    <w:uiPriority w:val="34"/>
    <w:qFormat/>
    <w:rsid w:val="00CA0178"/>
    <w:pPr>
      <w:ind w:left="720"/>
      <w:contextualSpacing/>
    </w:pPr>
    <w:rPr>
      <w:lang w:val="en-CA"/>
    </w:rPr>
  </w:style>
  <w:style w:type="character" w:customStyle="1" w:styleId="FooterChar">
    <w:name w:val="Footer Char"/>
    <w:basedOn w:val="DefaultParagraphFont"/>
    <w:link w:val="Footer"/>
    <w:uiPriority w:val="99"/>
    <w:rsid w:val="00F81DF4"/>
    <w:rPr>
      <w:rFonts w:ascii="CG Times" w:hAnsi="CG Times"/>
      <w:snapToGrid w:val="0"/>
      <w:sz w:val="24"/>
      <w:lang w:val="en-US" w:eastAsia="en-US"/>
    </w:rPr>
  </w:style>
  <w:style w:type="paragraph" w:customStyle="1" w:styleId="Default">
    <w:name w:val="Default"/>
    <w:basedOn w:val="Normal"/>
    <w:rsid w:val="00F0058C"/>
    <w:pPr>
      <w:autoSpaceDE w:val="0"/>
      <w:autoSpaceDN w:val="0"/>
    </w:pPr>
    <w:rPr>
      <w:rFonts w:ascii="Forum" w:eastAsiaTheme="minorHAnsi" w:hAnsi="Forum" w:cs="Times New Roman"/>
      <w:color w:val="000000"/>
      <w:lang w:val="en-CA"/>
    </w:rPr>
  </w:style>
  <w:style w:type="paragraph" w:styleId="NormalWeb">
    <w:name w:val="Normal (Web)"/>
    <w:basedOn w:val="Normal"/>
    <w:uiPriority w:val="99"/>
    <w:unhideWhenUsed/>
    <w:rsid w:val="00F0058C"/>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874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83619">
      <w:bodyDiv w:val="1"/>
      <w:marLeft w:val="0"/>
      <w:marRight w:val="0"/>
      <w:marTop w:val="0"/>
      <w:marBottom w:val="0"/>
      <w:divBdr>
        <w:top w:val="none" w:sz="0" w:space="0" w:color="auto"/>
        <w:left w:val="none" w:sz="0" w:space="0" w:color="auto"/>
        <w:bottom w:val="none" w:sz="0" w:space="0" w:color="auto"/>
        <w:right w:val="none" w:sz="0" w:space="0" w:color="auto"/>
      </w:divBdr>
    </w:div>
    <w:div w:id="462506975">
      <w:bodyDiv w:val="1"/>
      <w:marLeft w:val="0"/>
      <w:marRight w:val="0"/>
      <w:marTop w:val="0"/>
      <w:marBottom w:val="0"/>
      <w:divBdr>
        <w:top w:val="none" w:sz="0" w:space="0" w:color="auto"/>
        <w:left w:val="none" w:sz="0" w:space="0" w:color="auto"/>
        <w:bottom w:val="none" w:sz="0" w:space="0" w:color="auto"/>
        <w:right w:val="none" w:sz="0" w:space="0" w:color="auto"/>
      </w:divBdr>
    </w:div>
    <w:div w:id="1052462247">
      <w:bodyDiv w:val="1"/>
      <w:marLeft w:val="0"/>
      <w:marRight w:val="0"/>
      <w:marTop w:val="0"/>
      <w:marBottom w:val="0"/>
      <w:divBdr>
        <w:top w:val="none" w:sz="0" w:space="0" w:color="auto"/>
        <w:left w:val="none" w:sz="0" w:space="0" w:color="auto"/>
        <w:bottom w:val="none" w:sz="0" w:space="0" w:color="auto"/>
        <w:right w:val="none" w:sz="0" w:space="0" w:color="auto"/>
      </w:divBdr>
    </w:div>
    <w:div w:id="1155334884">
      <w:bodyDiv w:val="1"/>
      <w:marLeft w:val="0"/>
      <w:marRight w:val="0"/>
      <w:marTop w:val="0"/>
      <w:marBottom w:val="0"/>
      <w:divBdr>
        <w:top w:val="none" w:sz="0" w:space="0" w:color="auto"/>
        <w:left w:val="none" w:sz="0" w:space="0" w:color="auto"/>
        <w:bottom w:val="none" w:sz="0" w:space="0" w:color="auto"/>
        <w:right w:val="none" w:sz="0" w:space="0" w:color="auto"/>
      </w:divBdr>
    </w:div>
    <w:div w:id="1603536004">
      <w:bodyDiv w:val="1"/>
      <w:marLeft w:val="0"/>
      <w:marRight w:val="0"/>
      <w:marTop w:val="0"/>
      <w:marBottom w:val="0"/>
      <w:divBdr>
        <w:top w:val="none" w:sz="0" w:space="0" w:color="auto"/>
        <w:left w:val="none" w:sz="0" w:space="0" w:color="auto"/>
        <w:bottom w:val="none" w:sz="0" w:space="0" w:color="auto"/>
        <w:right w:val="none" w:sz="0" w:space="0" w:color="auto"/>
      </w:divBdr>
    </w:div>
    <w:div w:id="183699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018FD-A866-44F8-9256-D0506C87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Office Letterhead</vt:lpstr>
    </vt:vector>
  </TitlesOfParts>
  <Company>Incorporated Synod of the Diocese of Huron</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Letterhead</dc:title>
  <dc:subject/>
  <dc:creator>Archdeacon Tanya Phibbs</dc:creator>
  <cp:keywords/>
  <dc:description/>
  <cp:lastModifiedBy>Davor Milicevic</cp:lastModifiedBy>
  <cp:revision>2</cp:revision>
  <cp:lastPrinted>2021-10-29T20:20:00Z</cp:lastPrinted>
  <dcterms:created xsi:type="dcterms:W3CDTF">2022-01-06T20:34:00Z</dcterms:created>
  <dcterms:modified xsi:type="dcterms:W3CDTF">2022-01-06T20:34:00Z</dcterms:modified>
</cp:coreProperties>
</file>